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7E30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13</w:t>
      </w:r>
      <w:r w:rsidR="002D6B80"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7E30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на право заключения договора аренды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право заключения договора аренды сроком на 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20 лет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земельного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0918002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55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>019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для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индивидуального жилого дома,  расположенного по адресу:  Ленинградская область, Всеволожский муниципальный район, Рахьинское городское поселение,</w:t>
      </w:r>
      <w:r w:rsidR="00E66289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д.</w:t>
      </w:r>
      <w:r w:rsidR="007E300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Борисова Грива, ул. Широкая, уч.№17б.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</w:t>
      </w:r>
      <w:bookmarkStart w:id="1" w:name="_GoBack"/>
      <w:bookmarkEnd w:id="1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каждой точке присоединения к электрической сети: </w:t>
      </w:r>
      <w:r w:rsidR="007E300C">
        <w:rPr>
          <w:rFonts w:ascii="Times New Roman" w:eastAsia="Times New Roman" w:hAnsi="Times New Roman" w:cs="Times New Roman"/>
          <w:sz w:val="28"/>
          <w:szCs w:val="28"/>
        </w:rPr>
        <w:t>контакт присоединения ВЛ-0,4 кВ заявителя к ВЛ-0,4 кВ от ТП-2898 на ближайшей проектируемой опоре.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</w:t>
      </w:r>
      <w:r w:rsidR="007E300C" w:rsidRPr="0047143C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 год. </w:t>
      </w:r>
    </w:p>
    <w:p w:rsidR="009F5FBB" w:rsidRPr="0047143C" w:rsidRDefault="007E300C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по тарифам и ценовой политике Ленинградской области от 23.12.2016 №545-п, размер платы за технологическое присоединение ориентировочно составляет  121 988,40 рублей (сто двадцать одна тысяча  девятьсот восемьдесят восемь тысяч 40 копеек), в том числе НДС 18% - 18 608,40 рублей.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26.09.2017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ЭСКЛ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16442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 «энергетики и электрификации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«Ленэнерго»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9F5FBB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Отсутствует, в соответствии с письмом ООО «ГТМ-теплосервис» №752 от 23.06.2017 г.</w:t>
      </w:r>
    </w:p>
    <w:p w:rsidR="002F75E1" w:rsidRPr="002F75E1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5E1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Газоснабжение: </w:t>
      </w:r>
    </w:p>
    <w:p w:rsidR="002F75E1" w:rsidRPr="0047143C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Отсутствует, в соответствии с письмом АО «Газпром газораспределение Ленинградская область» филиал в г. Всеволожск от 13.09.2017 №8218.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на часть территории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«Рахьинское городское поселение» Всеволожского муниципального района Ленинградской области, утвержденными Решением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30.12.2013 г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(4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и внесенными изменениями в Правила землепользования и застройки части территории муниципального образования «Рахьинское городское поселение» Всеволожского муниципального района Ленинградской области утвержденные Решением Совета депутатов от 31.07.2014 г. № 38 (487)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Ж-1 – Зона застройки индивидуальными жилыми домами. Максимальная этажность здания  – 3.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(годовая арендная плата)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270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двести семьдесят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(определена на основании отчета №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584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7-06-18/Б от 07.06.2018 г.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двести семьдесят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8100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восемь тысяч сто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</w:t>
      </w:r>
      <w:r w:rsidR="004C6E2F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457E65">
        <w:rPr>
          <w:rFonts w:ascii="Times New Roman" w:eastAsia="Times New Roman" w:hAnsi="Times New Roman" w:cs="Times New Roman"/>
          <w:spacing w:val="2"/>
          <w:sz w:val="28"/>
          <w:szCs w:val="28"/>
        </w:rPr>
        <w:t>28.04.2017 №1019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397944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 1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B114F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позднее 12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CB114F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</w:t>
      </w:r>
      <w:r w:rsidR="00CB114F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9F5FBB" w:rsidRPr="0047143C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B114F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B114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части «Назначение платежа» </w:t>
      </w:r>
      <w:r w:rsidR="00CB114F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0918002</w:t>
      </w:r>
      <w:r w:rsidR="00CB114F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55.</w:t>
      </w:r>
    </w:p>
    <w:p w:rsidR="009F5FBB" w:rsidRPr="0047143C" w:rsidRDefault="00CB114F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</w:t>
      </w:r>
      <w:r w:rsidR="009F5FBB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F5FBB"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38007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7E0D77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                      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  14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1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13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 адресу:  Ленинградская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область,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 1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</w:t>
      </w:r>
      <w:r w:rsidR="00DE3DC9">
        <w:rPr>
          <w:rFonts w:ascii="Times New Roman" w:eastAsia="Times New Roman" w:hAnsi="Times New Roman" w:cs="Times New Roman"/>
          <w:spacing w:val="2"/>
          <w:sz w:val="28"/>
          <w:szCs w:val="28"/>
        </w:rPr>
        <w:t>оложский пр., д. 14А, пом.2, ка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13 сентября 2018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25F5C"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714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7143C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7143C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714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 14А, пом.2, окно1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38007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47143C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Директор АМУ ЦМУ ВМР                                                                                   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0C" w:rsidRDefault="007E300C" w:rsidP="00A64576">
      <w:pPr>
        <w:spacing w:after="0" w:line="240" w:lineRule="auto"/>
      </w:pPr>
      <w:r>
        <w:separator/>
      </w:r>
    </w:p>
  </w:endnote>
  <w:endnote w:type="continuationSeparator" w:id="0">
    <w:p w:rsidR="007E300C" w:rsidRDefault="007E300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0C" w:rsidRDefault="007E300C" w:rsidP="00A64576">
      <w:pPr>
        <w:spacing w:after="0" w:line="240" w:lineRule="auto"/>
      </w:pPr>
      <w:r>
        <w:separator/>
      </w:r>
    </w:p>
  </w:footnote>
  <w:footnote w:type="continuationSeparator" w:id="0">
    <w:p w:rsidR="007E300C" w:rsidRDefault="007E300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44C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66A4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D6B80"/>
    <w:rsid w:val="002E20DC"/>
    <w:rsid w:val="002F4399"/>
    <w:rsid w:val="002F75E1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97944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57E65"/>
    <w:rsid w:val="004622EC"/>
    <w:rsid w:val="00465A68"/>
    <w:rsid w:val="00465DBA"/>
    <w:rsid w:val="0047066A"/>
    <w:rsid w:val="0047143C"/>
    <w:rsid w:val="004825AE"/>
    <w:rsid w:val="00487720"/>
    <w:rsid w:val="00494B6C"/>
    <w:rsid w:val="004A02E8"/>
    <w:rsid w:val="004B36EB"/>
    <w:rsid w:val="004C6E2F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5F21AA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431"/>
    <w:rsid w:val="00675643"/>
    <w:rsid w:val="00684D40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A621F"/>
    <w:rsid w:val="007C29C5"/>
    <w:rsid w:val="007D3B3C"/>
    <w:rsid w:val="007E0D77"/>
    <w:rsid w:val="007E300C"/>
    <w:rsid w:val="007F30F8"/>
    <w:rsid w:val="007F33E9"/>
    <w:rsid w:val="007F364E"/>
    <w:rsid w:val="007F5174"/>
    <w:rsid w:val="008015C1"/>
    <w:rsid w:val="008272FC"/>
    <w:rsid w:val="00827395"/>
    <w:rsid w:val="00834CDC"/>
    <w:rsid w:val="00834DC1"/>
    <w:rsid w:val="0083514C"/>
    <w:rsid w:val="008369F0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118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1A6D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2FCD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114F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942EE"/>
    <w:rsid w:val="00DA47BF"/>
    <w:rsid w:val="00DA520A"/>
    <w:rsid w:val="00DC32CC"/>
    <w:rsid w:val="00DD0065"/>
    <w:rsid w:val="00DD2BD9"/>
    <w:rsid w:val="00DE3DC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66289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88F"/>
    <w:rsid w:val="00EF2C3C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DCA1"/>
  <w15:docId w15:val="{DAF4E3D0-07A3-4445-9C80-A9FB75C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66B0-CE62-45DC-9F98-67B461D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8</cp:revision>
  <cp:lastPrinted>2017-08-18T12:03:00Z</cp:lastPrinted>
  <dcterms:created xsi:type="dcterms:W3CDTF">2018-08-07T08:20:00Z</dcterms:created>
  <dcterms:modified xsi:type="dcterms:W3CDTF">2018-08-07T12:00:00Z</dcterms:modified>
</cp:coreProperties>
</file>